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65" w:rsidRPr="00EE3D65" w:rsidRDefault="00EE3D65" w:rsidP="00EE3D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ПРАВИТЕЛЬСТВО РОССИЙСКОЙ ФЕДЕРАЦИИ </w:t>
      </w:r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bookmarkStart w:id="0" w:name="_GoBack"/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ПОСТАНОВЛЕНИЕ </w:t>
      </w:r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от 26 июня 1995 г. № 608</w:t>
      </w:r>
      <w:proofErr w:type="gramStart"/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bookmarkEnd w:id="0"/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О</w:t>
      </w:r>
      <w:proofErr w:type="gramEnd"/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СЕРТИФИКАЦИИ СРЕДСТВ ЗАЩИТЫ ИНФОРМАЦИИ </w:t>
      </w:r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Постановлений Правительства РФ от 23.04.1996 № 509, </w:t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br/>
        <w:t>от 29.03.1999 № 342, от 17.12.2004 № 808, </w:t>
      </w:r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21.04.2010 № 266</w:t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t>) 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В соответствии с Законами Российской Федерации "О государственной тайне" и "О сертификации продукции и услуг" Правительство Российской Федерации постановляет: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1. Утвердить прилагаемое Положение о сертификации средств защиты информации.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Государственной технической комиссии при Президенте Российской Федерации, Федеральному агентству правительственной связи и информации при Президенте Российской Федерации, Федеральной службе безопасности Российской Федерации и Министерству обороны Российской Федерации в пределах определенной законодательством Российской Федерации компетенции в 3-месячный срок разработать и ввести в действие соответствующие положения о системах сертификации, перечни средств защиты информации, подлежащих сертификации в конкретной системе сертификации, а также по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 согласованию с Министерством финансов Российской Федерации порядок оплаты работ по сертификации средств защиты информации.</w:t>
      </w:r>
    </w:p>
    <w:p w:rsidR="00EE3D65" w:rsidRPr="00EE3D65" w:rsidRDefault="00EE3D65" w:rsidP="00EE3D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Председатель Правительства Российской Федерации </w:t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br/>
        <w:t>В.ЧЕРНОМЫРДИН </w:t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br/>
        <w:t>___________________________________________</w:t>
      </w:r>
    </w:p>
    <w:p w:rsidR="00EE3D65" w:rsidRPr="00EE3D65" w:rsidRDefault="00EE3D65" w:rsidP="00EE3D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Утверждено Постановлением Правительства Российской Федерации </w:t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br/>
        <w:t>от 26 июня 1995 г. № 608</w:t>
      </w:r>
    </w:p>
    <w:p w:rsidR="00EE3D65" w:rsidRPr="00EE3D65" w:rsidRDefault="00EE3D65" w:rsidP="00EE3D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Положение о сертификации средств защиты информации </w:t>
      </w:r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Постановлений Правительства РФ от 23.04.1996 № 509, </w:t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br/>
        <w:t>от 29.03.1999 № 342, от 17.12.2004 № 808, </w:t>
      </w:r>
      <w:r w:rsidRPr="00EE3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21.04.2010 № 266</w:t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t>) 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1. Настоящее Положение устанавливает порядок сертификации средств защиты информации в Российской Федерац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ии и ее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 учреждениях за рубежом.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Технические, криптографические, программные и другие средства, предназначенные для защиты сведений, составляющих государственную тайну, средства, в которых они реализованы, а также средства контроля эффективности защиты информации являются средствами защиты информации.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Указанные средства подлежат обязательной сертификации, которая проводится в рамках 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систем сертификации средств защиты информации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>. При этом криптографические (шифровальные) средства должны быть отечественного производства и выполнены на основе криптографических алгоритмов, рекомендованных Федеральной службой безопасности Российской Федерации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br/>
        <w:t>(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 ред. Постановлений Правительства РФ от 29.03.1999 № 342, от 17.12.2004 № 808)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Система сертификации средств защиты информации представляет собой совокупность участников сертификации, осуществляющих ее по установленным правилам (далее именуется - система сертификации).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Системы сертификации создаются Федеральной службой по техническому и экспортному контролю, Федеральной службой безопасности Российской Федерации, Министерством обороны Российской Федерации, уполномоченными проводить работы по сертификации средств защиты информации в пределах компетенции, определенной для них законодательными и иными нормативными актами Российской Федерации (далее именуются - федеральные органы по сертификации)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br/>
        <w:t>(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 ред. Постановлений Правительства РФ от 23.04.1996 № 509, от 17.12.2004 № 808, от 21.04.2010 № 266)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Сертификация средств защиты информации осуществляется на основании требований государственных стандартов, нормативных документов, утверждаемых Правительством Российской Федерации и федеральными органами по сертификации в пределах их компетенции.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Координацию работ по организации сертификации средств защиты информации осуществляет Межведомственная комиссия по защите государственной тайны (далее именуется - Межведомственная комиссия) &lt;*&gt;.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В каждой системе сертификации разрабатываются и согласовываются с Межведомственной комиссией положение об этой системе сертификации, а также перечень средств защиты информации, подлежащих сертификации, и требования, которым эти средства должны удовлетворять.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&lt;*&gt; Функции Межведомственной комиссии по защите государственной тайны в соответствии с Указом Президента Российской Федерации от 30 марта 1994 г. № 614 временно возложены на Государственную техническую комиссию при Президенте Российской Федерации.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2. Участниками сертификации средств защиты информации являются: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федеральный орган по сертификации;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центральный орган системы сертификации (создаваемый при необходимости) - орган, возглавляющий систему сертификации однородной продукции;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органы по сертификации средств защиты информации - органы, проводящие сертификацию определенной продукции;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испытательные лаборатории - лаборатории, проводящие сертификационные испытания (отдельные виды этих испытаний) определенной продукции;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изготовители - продавцы, исполнители продукции.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Центральные органы системы сертификации, органы по сертификации средств защиты информации и испытательные лаборатории проводят аккредитацию на право проведения работ по сертификации, в ходе которой федеральные органы по сертификации определяют возможности выполнения этими органами и лабораториями работ по сертификации средств защиты информации и оформляют официальное разрешение на право проведения указанных работ. Аккредитация проводится только при налич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ии у у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>казанных органов и лабораторий лицензии на соответствующие виды деятельности.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3. Федеральный орган по сертификации в пределах своей компетенции: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создает системы сертификации;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 выбор 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способа подтверждения соответствия средств защиты информации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 требованиям нормативных документов;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устанавливает правила аккредитации центральных органов систем сертификации, органов по сертификации средств защиты информации и испытательных лабораторий;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определяет центральный орган для каждой системы сертификации;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выдает сертификаты и лицензии на применение знака соответствия;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ведет государственный реестр участников сертификации и сертифицированных средств защиты информации;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осуществляет государственные контроль и надзор за соблюдением участниками сертификации правил сертификации и за сертифицированными средствами защиты информации, а также устанавливает порядок инспекционного контроля;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рассматривает апелляции по вопросам сертификации;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представляет на государственную регистрацию в Комитет Российской Федерации по стандартизации, метрологии и сертификации системы сертификации и знак соответствия;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устанавливает порядок признания зарубежных сертификатов;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приостанавливает или отменяет действие выданных сертификатов.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4. Центральный орган системы сертификации: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организует работы по формированию системы сертификации и руководство ею, координирует деятельность органов по сертификации средств защиты информации и испытательных лабораторий, входящих в систему сертификации;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ведет учет входящих в систему сертификации органов по сертификации средств защиты информации и испытательных лабораторий, выданных и аннулированных сертификатов и лицензий на применение знака соответствия;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обеспечивает участников сертификации информацией о деятельности системы сертификации.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При отсутствии в системе сертификации центрального органа его функции выполняются федеральным органом по сертификации.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5. Органы по сертификации средств защиты информации: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сертифицируют средства защиты информации, выдают сертификаты и лицензии на применение знака соответствия с представлением копий в федеральные органы по сертификации и ведут их учет;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приостанавливают либо отменяют действие выданных ими сертификатов и лицензий на применение знака соответствия;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принимают решение о проведении повторной сертификации при изменениях в технологии изготовления и конструкции (составе) сертифицированных средств защиты информации;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формируют фонд нормативных документов, необходимых для сертификации;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представляют изготовителям по их требованию необходимую информацию в пределах своей компетенции.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6. Испытательные лаборатории проводят сертификационные испытания средств защиты информации и по их результатам оформляют заключения и протоколы, которые направляют в соответствующий орган по сертификации средств защиты информации и изготовителям.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Испытательные лаборатории несут ответственность за полноту испытаний средств защиты информации и достоверность их результатов.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7. Изготовители: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производят (реализуют) средства защиты информации только при наличии сертификата;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извещают орган по сертификации, проводивший сертификацию, об изменениях в технологии изготовления и конструкции (составе) сертифицированных средств защиты информации;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маркируют сертифицированные средства защиты информации знаком соответствия в порядке, установленном для данной системы сертификации;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указывают в сопроводительной технической документации сведения о сертификации и нормативных документах, которым средства защиты информации должны соответствовать, а также обеспечивают доведение этой информации до потребителя;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применяют сертификат и знак соответствия, руководствуясь законодательством Российской Федерации и правилами, установленными для данной системы сертификации;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обеспечивают соответствие средств защиты информации требованиям нормативных документов по защите информации;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обеспечивают беспрепятственное выполнение своих полномочий должностными лицами органов, осуществляющих сертификацию, и 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 сертифицированными средствами защиты информации;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прекращают реализацию средств защиты информации при несоответствии их требованиям нормативных документов или по истечении срока действия сертификата, а также в случае приостановки действия сертификата или его отмены.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Изготовители должны иметь лицензию на соответствующий вид деятельности.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8. Изготовитель для получения сертификата направляет в орган по сертификации средств защиты информации заявку на проведение сертификации, к которой могут быть приложены схема проведения сертификации, государственные стандарты и иные нормативные и методические документы, требованиям которых должны соответствовать сертифицируемые средства защиты информации.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Орган по сертификации средств защиты информации в месячный срок после получения заявки направляет изготовителю решение о проведении сертификации с указанием схемы ее проведения, испытательной лаборатории, осуществляющей испытания средств защиты информации, и нормативных документов, требованиям которых должны соответствовать сертифицируемые средства защиты информации, а при необходимости - решение о проведении и сроках предварительной проверки производства средств защиты информации.</w:t>
      </w:r>
      <w:proofErr w:type="gramEnd"/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Для признания зарубежного сертификата изготовитель направляет его копию и заявку на признание сертификата в федеральный орган по сертификации, который извещает изготовителя о признании сертификата или необходимости проведения сертификационных испытаний в срок не позднее одного месяца после получения указанных документов. В случае признания зарубежного сертификата федеральный орган по сертификации оформляет и выдает изготовителю сертификат соответствия установленного образца. Сертификация импортируемых средств защиты информации проводится по тем же правилам, что и отечественных.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схемами 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проведения сертификации средств защиты информации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 являются: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для единичных образцов средств защиты информации - проведение испытаний этих образцов на соответствие требованиям по защите информации;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для серийного производства средств защиты информации - проведение типовых 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испытаний образцов средств защиты информации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 на соответствие требованиям по защите информации и последующий инспекционный контроль за стабильностью характеристик сертифицированных средств защиты информации, определяющих выполнение этих требований. Кроме того, допускается предварительная проверка производства по специально разработанной программе.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Срок действия сертификата не может превышать пяти лет.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9. Испытания сертифицируемых средств защиты информации проводятся на образцах, технология изготовления и конструкция (состав) которых должны соответствовать образцам, поставляемым потребителю (заказчику).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В отдельных случаях по согласованию с органом по сертификации средств защиты информации допускается проведение испытаний на испытательной базе изготовителя. При этом </w:t>
      </w:r>
      <w:r w:rsidRPr="00EE3D6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орган по сертификации средств защиты информации определяет условия, необходимые для обеспечения объективности результатов испытаний.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В случае отсутствия к началу проведения сертификации аккредитованных испытательных лабораторий орган по сертификации средств защиты информации определяет возможность, место и условия проведения испытаний, обеспечивающие объективность их результатов.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Сроки проведения испытаний устанавливаются договором между изготовителем и испытательной лабораторией.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Изготовителю должна быть предоставлена возможность ознакомиться с условиями испытаний и хранения образцов средств защиты информации в испытательной лаборатории.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При несоответствии результатов испытаний требованиям нормативных и методических документов по защите информации орган по сертификации средств защиты информации принимает решение об отказе в выдаче сертификата и направляет изготовителю мотивированное заключение. В случае несогласия с отказом в выдаче сертификата изготовитель имеет право обратиться в центральный орган системы сертификации, федеральный орган по сертификации или в Межведомственную комиссию для дополнительного рассмотрения полученных при испытаниях результатов.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10. Федеральный орган по сертификации и органы по сертификации средств защиты информации имеют право приостанавливать или аннулировать действие сертификата в следующих случаях: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изменение нормативных и методических документов по защите информации в части требований к средствам защиты информации, методам испытаний и контроля;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изменение технологии изготовления, конструкции (состава), комплектности средств защиты информации и системы контроля их качества;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отказ изготовителя обеспечить беспрепятственное выполнение своих полномочий лицами, осуществляющими государственные контроль и надзор, инспекционный 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 сертификацией и сертифицированными средствами защиты информации.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11. Порядок оплаты работ по обязательной сертификации средств защиты информации определяется федеральным органом по сертификации по согласованию с Министерством финансов Российской Федерации. Оплата работ по сертификации конкретных средств защиты информации осуществляется на основании договоров между участниками сертификации.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12. Инспекционный 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 сертифицированными средствами защиты информации осуществляют органы, проводившие сертификацию этих средств защиты информации.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>13. При возникновении спорных вопросов в деятельности участников сертификации заинтересованная сторона может подать апелляцию в орган по сертификации средств защиты информации, в центральный орган системы сертификации, в федеральный орган по сертификации или в Межведомственную комиссию. Указанные организации в месячный срок рассматривают апелляцию с привлечением заинтересованных сторон и извещают подателя апелляции о принятом решении.</w:t>
      </w:r>
    </w:p>
    <w:p w:rsidR="00EE3D65" w:rsidRPr="00EE3D65" w:rsidRDefault="00EE3D65" w:rsidP="00EE3D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D65">
        <w:rPr>
          <w:rFonts w:ascii="Arial" w:eastAsia="Times New Roman" w:hAnsi="Arial" w:cs="Arial"/>
          <w:sz w:val="20"/>
          <w:szCs w:val="20"/>
          <w:lang w:eastAsia="ru-RU"/>
        </w:rPr>
        <w:t xml:space="preserve">14. </w:t>
      </w:r>
      <w:proofErr w:type="gramStart"/>
      <w:r w:rsidRPr="00EE3D65">
        <w:rPr>
          <w:rFonts w:ascii="Arial" w:eastAsia="Times New Roman" w:hAnsi="Arial" w:cs="Arial"/>
          <w:sz w:val="20"/>
          <w:szCs w:val="20"/>
          <w:lang w:eastAsia="ru-RU"/>
        </w:rPr>
        <w:t>Органы, осуществляющие сертификацию средств защиты информации, несут ответственность, установленную законодательством Российской Федерации, за выполнение возложенных на них обязанностей, обеспечение защиты государственной тайны и других конфиденциальных сведений, сохранность материальных ценностей, предоставленных изготовителем, а также за соблюдением авторских прав изготовителя при сертификационных испытаниях средств защиты информации.</w:t>
      </w:r>
      <w:proofErr w:type="gramEnd"/>
    </w:p>
    <w:p w:rsidR="00EE3D65" w:rsidRPr="00EE3D65" w:rsidRDefault="00EE3D65" w:rsidP="00EE3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</w:t>
      </w:r>
    </w:p>
    <w:p w:rsidR="00E97466" w:rsidRPr="00EE3D65" w:rsidRDefault="00E97466"/>
    <w:sectPr w:rsidR="00E97466" w:rsidRPr="00EE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1C"/>
    <w:rsid w:val="000D351C"/>
    <w:rsid w:val="00E97466"/>
    <w:rsid w:val="00E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D65"/>
    <w:rPr>
      <w:b/>
      <w:bCs/>
    </w:rPr>
  </w:style>
  <w:style w:type="character" w:customStyle="1" w:styleId="apple-converted-space">
    <w:name w:val="apple-converted-space"/>
    <w:basedOn w:val="a0"/>
    <w:rsid w:val="00EE3D65"/>
  </w:style>
  <w:style w:type="paragraph" w:customStyle="1" w:styleId="consplusnormal">
    <w:name w:val="consplusnormal"/>
    <w:basedOn w:val="a"/>
    <w:rsid w:val="00EE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D65"/>
    <w:rPr>
      <w:b/>
      <w:bCs/>
    </w:rPr>
  </w:style>
  <w:style w:type="character" w:customStyle="1" w:styleId="apple-converted-space">
    <w:name w:val="apple-converted-space"/>
    <w:basedOn w:val="a0"/>
    <w:rsid w:val="00EE3D65"/>
  </w:style>
  <w:style w:type="paragraph" w:customStyle="1" w:styleId="consplusnormal">
    <w:name w:val="consplusnormal"/>
    <w:basedOn w:val="a"/>
    <w:rsid w:val="00EE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Бобрецова Жанна</dc:creator>
  <cp:keywords/>
  <dc:description/>
  <cp:lastModifiedBy>Бобрецова Жанна</cp:lastModifiedBy>
  <cp:revision>2</cp:revision>
  <dcterms:created xsi:type="dcterms:W3CDTF">2015-04-24T11:12:00Z</dcterms:created>
  <dcterms:modified xsi:type="dcterms:W3CDTF">2015-04-24T11:12:00Z</dcterms:modified>
</cp:coreProperties>
</file>